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CEA19" w14:textId="138D05FA" w:rsidR="002A7357" w:rsidRDefault="009F038F" w:rsidP="009F038F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proofErr w:type="spellStart"/>
      <w:r w:rsidRPr="009F038F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Pr="009F03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коммуникация </w:t>
      </w:r>
      <w:proofErr w:type="spellStart"/>
      <w:r w:rsidRPr="009F038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Pr="009F03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F038F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  <w:r w:rsidRPr="009F03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DF9AA32" w14:textId="77777777" w:rsidR="002A7357" w:rsidRDefault="002A7357" w:rsidP="009F038F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52C8643" w14:textId="43443B65" w:rsidR="00D8116D" w:rsidRDefault="002A7357" w:rsidP="009F038F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Лек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proofErr w:type="gramEnd"/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</w:t>
      </w:r>
      <w:proofErr w:type="spellStart"/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коммуникациялық</w:t>
      </w:r>
      <w:proofErr w:type="spellEnd"/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моделінің</w:t>
      </w:r>
      <w:proofErr w:type="spellEnd"/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proofErr w:type="spellStart"/>
      <w:r w:rsidR="004E590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негізі</w:t>
      </w:r>
      <w:proofErr w:type="spellEnd"/>
      <w:r w:rsidR="00D05E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F28B6DA" w14:textId="77777777" w:rsidR="00D7578B" w:rsidRDefault="00D05EAC" w:rsidP="00571A16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05EAC"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 w:rsidRPr="00D05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EAC">
        <w:rPr>
          <w:rFonts w:ascii="Times New Roman" w:hAnsi="Times New Roman" w:cs="Times New Roman"/>
          <w:sz w:val="28"/>
          <w:szCs w:val="28"/>
          <w:lang w:val="ru-RU"/>
        </w:rPr>
        <w:t>осында</w:t>
      </w:r>
      <w:proofErr w:type="spellEnd"/>
      <w:r w:rsidRPr="00D05EA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05EAC">
        <w:rPr>
          <w:rFonts w:ascii="Times New Roman" w:hAnsi="Times New Roman" w:cs="Times New Roman"/>
          <w:sz w:val="28"/>
          <w:szCs w:val="28"/>
          <w:lang w:val="ru-RU"/>
        </w:rPr>
        <w:t>Үкіметтің</w:t>
      </w:r>
      <w:proofErr w:type="spellEnd"/>
      <w:r w:rsidRPr="00D05EAC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Pr="00D05EAC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Pr="00D05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EAC">
        <w:rPr>
          <w:rFonts w:ascii="Times New Roman" w:hAnsi="Times New Roman" w:cs="Times New Roman"/>
          <w:sz w:val="28"/>
          <w:szCs w:val="28"/>
          <w:lang w:val="ru-RU"/>
        </w:rPr>
        <w:t>моделінің</w:t>
      </w:r>
      <w:proofErr w:type="spellEnd"/>
      <w:r w:rsidRPr="00D05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5EAC">
        <w:rPr>
          <w:rFonts w:ascii="Times New Roman" w:hAnsi="Times New Roman" w:cs="Times New Roman"/>
          <w:sz w:val="28"/>
          <w:szCs w:val="28"/>
          <w:lang w:val="ru-RU"/>
        </w:rPr>
        <w:t>негізі</w:t>
      </w:r>
      <w:proofErr w:type="spellEnd"/>
      <w:r w:rsidRPr="00D05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1C5"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 w:rsidR="00382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1C5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="00382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1C5">
        <w:rPr>
          <w:rFonts w:ascii="Times New Roman" w:hAnsi="Times New Roman" w:cs="Times New Roman"/>
          <w:sz w:val="28"/>
          <w:szCs w:val="28"/>
          <w:lang w:val="ru-RU"/>
        </w:rPr>
        <w:t>қалалық</w:t>
      </w:r>
      <w:proofErr w:type="spellEnd"/>
      <w:r w:rsidR="00382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1C5">
        <w:rPr>
          <w:rFonts w:ascii="Times New Roman" w:hAnsi="Times New Roman" w:cs="Times New Roman"/>
          <w:sz w:val="28"/>
          <w:szCs w:val="28"/>
          <w:lang w:val="ru-RU"/>
        </w:rPr>
        <w:t>индустриялды</w:t>
      </w:r>
      <w:proofErr w:type="spellEnd"/>
      <w:r w:rsidR="00382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1C5">
        <w:rPr>
          <w:rFonts w:ascii="Times New Roman" w:hAnsi="Times New Roman" w:cs="Times New Roman"/>
          <w:sz w:val="28"/>
          <w:szCs w:val="28"/>
          <w:lang w:val="ru-RU"/>
        </w:rPr>
        <w:t>елді</w:t>
      </w:r>
      <w:proofErr w:type="spellEnd"/>
      <w:r w:rsidR="00382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1C5">
        <w:rPr>
          <w:rFonts w:ascii="Times New Roman" w:hAnsi="Times New Roman" w:cs="Times New Roman"/>
          <w:sz w:val="28"/>
          <w:szCs w:val="28"/>
          <w:lang w:val="ru-RU"/>
        </w:rPr>
        <w:t>мекен</w:t>
      </w:r>
      <w:proofErr w:type="spellEnd"/>
      <w:r w:rsidR="003821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21C5">
        <w:rPr>
          <w:rFonts w:ascii="Times New Roman" w:hAnsi="Times New Roman" w:cs="Times New Roman"/>
          <w:sz w:val="28"/>
          <w:szCs w:val="28"/>
          <w:lang w:val="ru-RU"/>
        </w:rPr>
        <w:t>құру</w:t>
      </w:r>
      <w:proofErr w:type="spellEnd"/>
      <w:r w:rsidR="003821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3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392A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A93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392A">
        <w:rPr>
          <w:rFonts w:ascii="Times New Roman" w:hAnsi="Times New Roman" w:cs="Times New Roman"/>
          <w:sz w:val="28"/>
          <w:szCs w:val="28"/>
          <w:lang w:val="ru-RU"/>
        </w:rPr>
        <w:t>экономиканы</w:t>
      </w:r>
      <w:proofErr w:type="spellEnd"/>
      <w:r w:rsidR="00A93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392A">
        <w:rPr>
          <w:rFonts w:ascii="Times New Roman" w:hAnsi="Times New Roman" w:cs="Times New Roman"/>
          <w:sz w:val="28"/>
          <w:szCs w:val="28"/>
          <w:lang w:val="ru-RU"/>
        </w:rPr>
        <w:t>дамытудың</w:t>
      </w:r>
      <w:proofErr w:type="spellEnd"/>
      <w:r w:rsidR="00A93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392A">
        <w:rPr>
          <w:rFonts w:ascii="Times New Roman" w:hAnsi="Times New Roman" w:cs="Times New Roman"/>
          <w:sz w:val="28"/>
          <w:szCs w:val="28"/>
          <w:lang w:val="ru-RU"/>
        </w:rPr>
        <w:t>интеллектуалды</w:t>
      </w:r>
      <w:proofErr w:type="spellEnd"/>
      <w:r w:rsidR="00A93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392A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="00A939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7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A9B">
        <w:rPr>
          <w:rFonts w:ascii="Times New Roman" w:hAnsi="Times New Roman" w:cs="Times New Roman"/>
          <w:sz w:val="28"/>
          <w:szCs w:val="28"/>
          <w:lang w:val="ru-RU"/>
        </w:rPr>
        <w:t>Елдік</w:t>
      </w:r>
      <w:proofErr w:type="spellEnd"/>
      <w:r w:rsidR="00727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A9B">
        <w:rPr>
          <w:rFonts w:ascii="Times New Roman" w:hAnsi="Times New Roman" w:cs="Times New Roman"/>
          <w:sz w:val="28"/>
          <w:szCs w:val="28"/>
          <w:lang w:val="ru-RU"/>
        </w:rPr>
        <w:t>экономиканың</w:t>
      </w:r>
      <w:proofErr w:type="spellEnd"/>
      <w:r w:rsidR="00727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A9B">
        <w:rPr>
          <w:rFonts w:ascii="Times New Roman" w:hAnsi="Times New Roman" w:cs="Times New Roman"/>
          <w:sz w:val="28"/>
          <w:szCs w:val="28"/>
          <w:lang w:val="ru-RU"/>
        </w:rPr>
        <w:t>дамуы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27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7A9B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="00727A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D95"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 w:rsidR="00D42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2D95">
        <w:rPr>
          <w:rFonts w:ascii="Times New Roman" w:hAnsi="Times New Roman" w:cs="Times New Roman"/>
          <w:sz w:val="28"/>
          <w:szCs w:val="28"/>
          <w:lang w:val="ru-RU"/>
        </w:rPr>
        <w:t>қатынастың</w:t>
      </w:r>
      <w:proofErr w:type="spellEnd"/>
      <w:r w:rsidR="00D42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қатынастылығын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арттырады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Әрине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артықшылығы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E46A2">
        <w:rPr>
          <w:rFonts w:ascii="Times New Roman" w:hAnsi="Times New Roman" w:cs="Times New Roman"/>
          <w:sz w:val="28"/>
          <w:szCs w:val="28"/>
          <w:lang w:val="ru-RU"/>
        </w:rPr>
        <w:t>тұрақты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еңбекақыны</w:t>
      </w:r>
      <w:proofErr w:type="spellEnd"/>
      <w:proofErr w:type="gram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81566">
        <w:rPr>
          <w:rFonts w:ascii="Times New Roman" w:hAnsi="Times New Roman" w:cs="Times New Roman"/>
          <w:sz w:val="28"/>
          <w:szCs w:val="28"/>
          <w:lang w:val="ru-RU"/>
        </w:rPr>
        <w:t>өсімде</w:t>
      </w:r>
      <w:r w:rsidR="00BE46A2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жағынан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жұмыссыздықты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жою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жобалардың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асуына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дәнекерлік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қатынас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E46A2">
        <w:rPr>
          <w:rFonts w:ascii="Times New Roman" w:hAnsi="Times New Roman" w:cs="Times New Roman"/>
          <w:sz w:val="28"/>
          <w:szCs w:val="28"/>
          <w:lang w:val="ru-RU"/>
        </w:rPr>
        <w:t>орнығады</w:t>
      </w:r>
      <w:proofErr w:type="spellEnd"/>
      <w:r w:rsidR="00BE46A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Зияткерлік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мінез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құлық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тұлғаның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қалыптасуы</w:t>
      </w:r>
      <w:proofErr w:type="spellEnd"/>
      <w:r w:rsidR="008117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осындай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ілкімді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78F0">
        <w:rPr>
          <w:rFonts w:ascii="Times New Roman" w:hAnsi="Times New Roman" w:cs="Times New Roman"/>
          <w:sz w:val="28"/>
          <w:szCs w:val="28"/>
          <w:lang w:val="ru-RU"/>
        </w:rPr>
        <w:t>интеграцияның</w:t>
      </w:r>
      <w:proofErr w:type="spellEnd"/>
      <w:r w:rsidR="000B78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829">
        <w:rPr>
          <w:rFonts w:ascii="Times New Roman" w:hAnsi="Times New Roman" w:cs="Times New Roman"/>
          <w:sz w:val="28"/>
          <w:szCs w:val="28"/>
          <w:lang w:val="ru-RU"/>
        </w:rPr>
        <w:t>ұтымдылығына</w:t>
      </w:r>
      <w:proofErr w:type="spellEnd"/>
      <w:r w:rsidR="00FA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829">
        <w:rPr>
          <w:rFonts w:ascii="Times New Roman" w:hAnsi="Times New Roman" w:cs="Times New Roman"/>
          <w:sz w:val="28"/>
          <w:szCs w:val="28"/>
          <w:lang w:val="ru-RU"/>
        </w:rPr>
        <w:t>қол</w:t>
      </w:r>
      <w:proofErr w:type="spellEnd"/>
      <w:r w:rsidR="00FA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7829">
        <w:rPr>
          <w:rFonts w:ascii="Times New Roman" w:hAnsi="Times New Roman" w:cs="Times New Roman"/>
          <w:sz w:val="28"/>
          <w:szCs w:val="28"/>
          <w:lang w:val="ru-RU"/>
        </w:rPr>
        <w:t>жеткізеді</w:t>
      </w:r>
      <w:proofErr w:type="spellEnd"/>
      <w:r w:rsidR="00FA78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757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BA76B62" w14:textId="74F122EF" w:rsidR="00D05EAC" w:rsidRDefault="00D7578B" w:rsidP="00571A16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корпоративті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идеяларды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505D">
        <w:rPr>
          <w:rFonts w:ascii="Times New Roman" w:hAnsi="Times New Roman" w:cs="Times New Roman"/>
          <w:sz w:val="28"/>
          <w:szCs w:val="28"/>
          <w:lang w:val="ru-RU"/>
        </w:rPr>
        <w:t>біріктіріп</w:t>
      </w:r>
      <w:proofErr w:type="spellEnd"/>
      <w:r w:rsidR="003550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негізгі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шикізат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өнімдерін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қаншалықты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қаншалықты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сұраныстылығы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бейімділігін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анықтауды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сараптау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мәселесі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2D3C">
        <w:rPr>
          <w:rFonts w:ascii="Times New Roman" w:hAnsi="Times New Roman" w:cs="Times New Roman"/>
          <w:sz w:val="28"/>
          <w:szCs w:val="28"/>
          <w:lang w:val="ru-RU"/>
        </w:rPr>
        <w:t>болмақ</w:t>
      </w:r>
      <w:proofErr w:type="spellEnd"/>
      <w:r w:rsidR="00422D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Салыстырмалы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тәжірибенің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қаншалықты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тиімділігі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артықшылығын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кезеңдік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сипатын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тану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CBA">
        <w:rPr>
          <w:rFonts w:ascii="Times New Roman" w:hAnsi="Times New Roman" w:cs="Times New Roman"/>
          <w:sz w:val="28"/>
          <w:szCs w:val="28"/>
          <w:lang w:val="ru-RU"/>
        </w:rPr>
        <w:t>көзделеді</w:t>
      </w:r>
      <w:proofErr w:type="spellEnd"/>
      <w:r w:rsidR="00113C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D615F8" w14:textId="4067C750" w:rsidR="00C41268" w:rsidRDefault="00C41268" w:rsidP="00571A16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Таяуда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елімізде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мемлекетінің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өкілдерімен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1C46">
        <w:rPr>
          <w:rFonts w:ascii="Times New Roman" w:hAnsi="Times New Roman" w:cs="Times New Roman"/>
          <w:sz w:val="28"/>
          <w:szCs w:val="28"/>
          <w:lang w:val="ru-RU"/>
        </w:rPr>
        <w:t>бизнес форумы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="002B1C4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Мұнда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айтарлық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мәселе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Жапон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әлемдік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қауымдастықта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индустриялды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сауда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мәселесіндегі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ынтымақтастықты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арттыру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елімізден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екі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жүзден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 xml:space="preserve"> аса компания </w:t>
      </w:r>
      <w:proofErr w:type="spellStart"/>
      <w:r w:rsidR="00F54787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="00F5478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70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71AFB2C" w14:textId="77777777" w:rsidR="00B7092A" w:rsidRDefault="00B7092A" w:rsidP="00571A16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орайда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интернет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көзінен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алынған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мынандай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мәліметтерге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сүйенер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болсақ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үкіметтік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моделдің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еларалық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мазмұнын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көреміз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8F8191D" w14:textId="7B322EB6" w:rsidR="00B7092A" w:rsidRDefault="00B7092A" w:rsidP="00571A16">
      <w:pPr>
        <w:ind w:left="720" w:firstLine="720"/>
        <w:jc w:val="both"/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Жапония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дәстүрлі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түрде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Қазақстанның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Азиядағы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негізгі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сауда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және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экономикалық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серіктестерінің</w:t>
      </w:r>
      <w:proofErr w:type="spellEnd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бірі</w:t>
      </w:r>
      <w:proofErr w:type="spellEnd"/>
      <w:proofErr w:type="gramStart"/>
      <w:r w:rsidR="00686A57" w:rsidRPr="00686A57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»</w:t>
      </w:r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,-</w:t>
      </w:r>
      <w:proofErr w:type="gramEnd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деп</w:t>
      </w:r>
      <w:proofErr w:type="spellEnd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сенімді</w:t>
      </w:r>
      <w:proofErr w:type="spellEnd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түрде</w:t>
      </w:r>
      <w:proofErr w:type="spellEnd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айта</w:t>
      </w:r>
      <w:proofErr w:type="spellEnd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аламыз</w:t>
      </w:r>
      <w:proofErr w:type="spellEnd"/>
      <w:r w:rsidR="00C2750F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59000099" w14:textId="77777777" w:rsidR="00904457" w:rsidRDefault="00904457" w:rsidP="00904457">
      <w:pPr>
        <w:pStyle w:val="a4"/>
        <w:shd w:val="clear" w:color="auto" w:fill="FFFFFF"/>
        <w:spacing w:before="0" w:beforeAutospacing="0" w:after="150" w:afterAutospacing="0"/>
        <w:rPr>
          <w:rFonts w:ascii="OpenSansRegular" w:hAnsi="OpenSansRegular"/>
          <w:color w:val="333333"/>
        </w:rPr>
      </w:pPr>
      <w:proofErr w:type="spellStart"/>
      <w:r>
        <w:rPr>
          <w:rStyle w:val="a5"/>
          <w:rFonts w:ascii="OpenSansRegular" w:hAnsi="OpenSansRegular"/>
          <w:color w:val="333333"/>
        </w:rPr>
        <w:t>Анықтама</w:t>
      </w:r>
      <w:proofErr w:type="spellEnd"/>
      <w:r>
        <w:rPr>
          <w:rStyle w:val="a5"/>
          <w:rFonts w:ascii="OpenSansRegular" w:hAnsi="OpenSansRegular"/>
          <w:color w:val="333333"/>
        </w:rPr>
        <w:t>:</w:t>
      </w:r>
    </w:p>
    <w:p w14:paraId="7023D0B6" w14:textId="77777777" w:rsidR="00904457" w:rsidRDefault="00904457" w:rsidP="00904457">
      <w:pPr>
        <w:pStyle w:val="a4"/>
        <w:shd w:val="clear" w:color="auto" w:fill="FFFFFF"/>
        <w:spacing w:before="0" w:beforeAutospacing="0" w:after="150" w:afterAutospacing="0"/>
        <w:rPr>
          <w:rFonts w:ascii="OpenSansRegular" w:hAnsi="OpenSansRegular"/>
          <w:color w:val="333333"/>
        </w:rPr>
      </w:pPr>
      <w:r>
        <w:rPr>
          <w:rStyle w:val="a5"/>
          <w:rFonts w:ascii="OpenSansRegular" w:hAnsi="OpenSansRegular"/>
          <w:color w:val="333333"/>
        </w:rPr>
        <w:t xml:space="preserve">ҚР ҚМ </w:t>
      </w:r>
      <w:proofErr w:type="spellStart"/>
      <w:r>
        <w:rPr>
          <w:rStyle w:val="a5"/>
          <w:rFonts w:ascii="OpenSansRegular" w:hAnsi="OpenSansRegular"/>
          <w:color w:val="333333"/>
        </w:rPr>
        <w:t>Мемлекеттік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кірістер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комитетінің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деректері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бойынша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екі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ел </w:t>
      </w:r>
      <w:proofErr w:type="spellStart"/>
      <w:r>
        <w:rPr>
          <w:rStyle w:val="a5"/>
          <w:rFonts w:ascii="OpenSansRegular" w:hAnsi="OpenSansRegular"/>
          <w:color w:val="333333"/>
        </w:rPr>
        <w:t>арасында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2022 </w:t>
      </w:r>
      <w:proofErr w:type="spellStart"/>
      <w:r>
        <w:rPr>
          <w:rStyle w:val="a5"/>
          <w:rFonts w:ascii="OpenSansRegular" w:hAnsi="OpenSansRegular"/>
          <w:color w:val="333333"/>
        </w:rPr>
        <w:t>жылы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тауар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айналымы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1,9 млрд </w:t>
      </w:r>
      <w:proofErr w:type="spellStart"/>
      <w:r>
        <w:rPr>
          <w:rStyle w:val="a5"/>
          <w:rFonts w:ascii="OpenSansRegular" w:hAnsi="OpenSansRegular"/>
          <w:color w:val="333333"/>
        </w:rPr>
        <w:t>долларды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 (+71%) </w:t>
      </w:r>
      <w:proofErr w:type="spellStart"/>
      <w:r>
        <w:rPr>
          <w:rStyle w:val="a5"/>
          <w:rFonts w:ascii="OpenSansRegular" w:hAnsi="OpenSansRegular"/>
          <w:color w:val="333333"/>
        </w:rPr>
        <w:t>құраған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. </w:t>
      </w:r>
      <w:proofErr w:type="spellStart"/>
      <w:r>
        <w:rPr>
          <w:rStyle w:val="a5"/>
          <w:rFonts w:ascii="OpenSansRegular" w:hAnsi="OpenSansRegular"/>
          <w:color w:val="333333"/>
        </w:rPr>
        <w:t>Соның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ішінде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экспорт – 782 млн долл. (+40%), импорт – 1,1 млрд доллар (+102%).</w:t>
      </w:r>
    </w:p>
    <w:p w14:paraId="290ABBDF" w14:textId="77777777" w:rsidR="00904457" w:rsidRDefault="00904457" w:rsidP="00904457">
      <w:pPr>
        <w:pStyle w:val="a4"/>
        <w:shd w:val="clear" w:color="auto" w:fill="FFFFFF"/>
        <w:spacing w:before="0" w:beforeAutospacing="0" w:after="150" w:afterAutospacing="0"/>
        <w:rPr>
          <w:rFonts w:ascii="OpenSansRegular" w:hAnsi="OpenSansRegular"/>
          <w:color w:val="333333"/>
        </w:rPr>
      </w:pPr>
      <w:r>
        <w:rPr>
          <w:rStyle w:val="a5"/>
          <w:rFonts w:ascii="OpenSansRegular" w:hAnsi="OpenSansRegular"/>
          <w:color w:val="333333"/>
        </w:rPr>
        <w:t xml:space="preserve">2023 </w:t>
      </w:r>
      <w:proofErr w:type="spellStart"/>
      <w:r>
        <w:rPr>
          <w:rStyle w:val="a5"/>
          <w:rFonts w:ascii="OpenSansRegular" w:hAnsi="OpenSansRegular"/>
          <w:color w:val="333333"/>
        </w:rPr>
        <w:t>жылдың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11 </w:t>
      </w:r>
      <w:proofErr w:type="spellStart"/>
      <w:r>
        <w:rPr>
          <w:rStyle w:val="a5"/>
          <w:rFonts w:ascii="OpenSansRegular" w:hAnsi="OpenSansRegular"/>
          <w:color w:val="333333"/>
        </w:rPr>
        <w:t>айында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тауар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айналымы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2,03 млрд долл. (+17%), экспорт - 554 млн доллар (-27%), импорт – 1,48 млрд доллар (+51%).</w:t>
      </w:r>
    </w:p>
    <w:p w14:paraId="1BD62744" w14:textId="77777777" w:rsidR="00904457" w:rsidRDefault="00904457" w:rsidP="00904457">
      <w:pPr>
        <w:pStyle w:val="a4"/>
        <w:shd w:val="clear" w:color="auto" w:fill="FFFFFF"/>
        <w:spacing w:before="0" w:beforeAutospacing="0" w:after="150" w:afterAutospacing="0"/>
        <w:rPr>
          <w:rFonts w:ascii="OpenSansRegular" w:hAnsi="OpenSansRegular"/>
          <w:color w:val="333333"/>
        </w:rPr>
      </w:pPr>
      <w:r>
        <w:rPr>
          <w:rStyle w:val="a5"/>
          <w:rFonts w:ascii="OpenSansRegular" w:hAnsi="OpenSansRegular"/>
          <w:color w:val="333333"/>
        </w:rPr>
        <w:t> </w:t>
      </w:r>
      <w:proofErr w:type="spellStart"/>
      <w:r>
        <w:rPr>
          <w:rStyle w:val="a5"/>
          <w:rFonts w:ascii="OpenSansRegular" w:hAnsi="OpenSansRegular"/>
          <w:color w:val="333333"/>
        </w:rPr>
        <w:t>Қазақстан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Жапонияға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негізгі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экспорттық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тауарлары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ферроқорытпалар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(93%), тантал (3%), алюминий (2%), ал </w:t>
      </w:r>
      <w:proofErr w:type="spellStart"/>
      <w:r>
        <w:rPr>
          <w:rStyle w:val="a5"/>
          <w:rFonts w:ascii="OpenSansRegular" w:hAnsi="OpenSansRegular"/>
          <w:color w:val="333333"/>
        </w:rPr>
        <w:t>Жапониядан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ҚР-</w:t>
      </w:r>
      <w:proofErr w:type="spellStart"/>
      <w:r>
        <w:rPr>
          <w:rStyle w:val="a5"/>
          <w:rFonts w:ascii="OpenSansRegular" w:hAnsi="OpenSansRegular"/>
          <w:color w:val="333333"/>
        </w:rPr>
        <w:t>ға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импортталатын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негізгі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lastRenderedPageBreak/>
        <w:t>тауарлар-автомобильдер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(55%), </w:t>
      </w:r>
      <w:proofErr w:type="spellStart"/>
      <w:r>
        <w:rPr>
          <w:rStyle w:val="a5"/>
          <w:rFonts w:ascii="OpenSansRegular" w:hAnsi="OpenSansRegular"/>
          <w:color w:val="333333"/>
        </w:rPr>
        <w:t>Құрылыс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техникасы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(8%), </w:t>
      </w:r>
      <w:proofErr w:type="spellStart"/>
      <w:r>
        <w:rPr>
          <w:rStyle w:val="a5"/>
          <w:rFonts w:ascii="OpenSansRegular" w:hAnsi="OpenSansRegular"/>
          <w:color w:val="333333"/>
        </w:rPr>
        <w:t>жүк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көлігі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(6%), </w:t>
      </w:r>
      <w:proofErr w:type="spellStart"/>
      <w:r>
        <w:rPr>
          <w:rStyle w:val="a5"/>
          <w:rFonts w:ascii="OpenSansRegular" w:hAnsi="OpenSansRegular"/>
          <w:color w:val="333333"/>
        </w:rPr>
        <w:t>автошиналар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(5%), </w:t>
      </w:r>
      <w:proofErr w:type="spellStart"/>
      <w:r>
        <w:rPr>
          <w:rStyle w:val="a5"/>
          <w:rFonts w:ascii="OpenSansRegular" w:hAnsi="OpenSansRegular"/>
          <w:color w:val="333333"/>
        </w:rPr>
        <w:t>медициналық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жабдық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(2%).</w:t>
      </w:r>
    </w:p>
    <w:p w14:paraId="01AD1999" w14:textId="77777777" w:rsidR="00904457" w:rsidRDefault="00904457" w:rsidP="00904457">
      <w:pPr>
        <w:pStyle w:val="a4"/>
        <w:shd w:val="clear" w:color="auto" w:fill="FFFFFF"/>
        <w:spacing w:before="0" w:beforeAutospacing="0" w:after="150" w:afterAutospacing="0"/>
        <w:rPr>
          <w:rFonts w:ascii="OpenSansRegular" w:hAnsi="OpenSansRegular"/>
          <w:color w:val="333333"/>
        </w:rPr>
      </w:pPr>
      <w:r>
        <w:rPr>
          <w:rStyle w:val="a5"/>
          <w:rFonts w:ascii="OpenSansRegular" w:hAnsi="OpenSansRegular"/>
          <w:color w:val="333333"/>
        </w:rPr>
        <w:t xml:space="preserve">ҚР </w:t>
      </w:r>
      <w:proofErr w:type="spellStart"/>
      <w:r>
        <w:rPr>
          <w:rStyle w:val="a5"/>
          <w:rFonts w:ascii="OpenSansRegular" w:hAnsi="OpenSansRegular"/>
          <w:color w:val="333333"/>
        </w:rPr>
        <w:t>Ұлттық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Банкінің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деректері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бойынша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Жапония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қазақстан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үшін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инвестиция </w:t>
      </w:r>
      <w:proofErr w:type="spellStart"/>
      <w:r>
        <w:rPr>
          <w:rStyle w:val="a5"/>
          <w:rFonts w:ascii="OpenSansRegular" w:hAnsi="OpenSansRegular"/>
          <w:color w:val="333333"/>
        </w:rPr>
        <w:t>үздік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елдердің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ондығына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кіреді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.  1993 </w:t>
      </w:r>
      <w:proofErr w:type="spellStart"/>
      <w:r>
        <w:rPr>
          <w:rStyle w:val="a5"/>
          <w:rFonts w:ascii="OpenSansRegular" w:hAnsi="OpenSansRegular"/>
          <w:color w:val="333333"/>
        </w:rPr>
        <w:t>жылдан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инвестиция </w:t>
      </w:r>
      <w:proofErr w:type="spellStart"/>
      <w:r>
        <w:rPr>
          <w:rStyle w:val="a5"/>
          <w:rFonts w:ascii="OpenSansRegular" w:hAnsi="OpenSansRegular"/>
          <w:color w:val="333333"/>
        </w:rPr>
        <w:t>көлемі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7,7 млрд </w:t>
      </w:r>
      <w:proofErr w:type="spellStart"/>
      <w:r>
        <w:rPr>
          <w:rStyle w:val="a5"/>
          <w:rFonts w:ascii="OpenSansRegular" w:hAnsi="OpenSansRegular"/>
          <w:color w:val="333333"/>
        </w:rPr>
        <w:t>доллардан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(+40%) </w:t>
      </w:r>
      <w:proofErr w:type="spellStart"/>
      <w:r>
        <w:rPr>
          <w:rStyle w:val="a5"/>
          <w:rFonts w:ascii="OpenSansRegular" w:hAnsi="OpenSansRegular"/>
          <w:color w:val="333333"/>
        </w:rPr>
        <w:t>асқан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ал 2023 </w:t>
      </w:r>
      <w:proofErr w:type="spellStart"/>
      <w:r>
        <w:rPr>
          <w:rStyle w:val="a5"/>
          <w:rFonts w:ascii="OpenSansRegular" w:hAnsi="OpenSansRegular"/>
          <w:color w:val="333333"/>
        </w:rPr>
        <w:t>жылғы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3 </w:t>
      </w:r>
      <w:proofErr w:type="spellStart"/>
      <w:r>
        <w:rPr>
          <w:rStyle w:val="a5"/>
          <w:rFonts w:ascii="OpenSansRegular" w:hAnsi="OpenSansRegular"/>
          <w:color w:val="333333"/>
        </w:rPr>
        <w:t>тоқсанда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– 294,8 млн доллар (+30%) </w:t>
      </w:r>
      <w:proofErr w:type="spellStart"/>
      <w:r>
        <w:rPr>
          <w:rStyle w:val="a5"/>
          <w:rFonts w:ascii="OpenSansRegular" w:hAnsi="OpenSansRegular"/>
          <w:color w:val="333333"/>
        </w:rPr>
        <w:t>болды</w:t>
      </w:r>
      <w:proofErr w:type="spellEnd"/>
      <w:r>
        <w:rPr>
          <w:rStyle w:val="a5"/>
          <w:rFonts w:ascii="OpenSansRegular" w:hAnsi="OpenSansRegular"/>
          <w:color w:val="333333"/>
        </w:rPr>
        <w:t>.</w:t>
      </w:r>
    </w:p>
    <w:p w14:paraId="68BBB768" w14:textId="77777777" w:rsidR="00904457" w:rsidRDefault="00904457" w:rsidP="00904457">
      <w:pPr>
        <w:pStyle w:val="a4"/>
        <w:shd w:val="clear" w:color="auto" w:fill="FFFFFF"/>
        <w:spacing w:before="0" w:beforeAutospacing="0" w:after="150" w:afterAutospacing="0"/>
        <w:rPr>
          <w:rFonts w:ascii="OpenSansRegular" w:hAnsi="OpenSansRegular"/>
          <w:color w:val="333333"/>
        </w:rPr>
      </w:pPr>
      <w:r>
        <w:rPr>
          <w:rStyle w:val="a5"/>
          <w:rFonts w:ascii="OpenSansRegular" w:hAnsi="OpenSansRegular"/>
          <w:color w:val="333333"/>
        </w:rPr>
        <w:t xml:space="preserve">2023 </w:t>
      </w:r>
      <w:proofErr w:type="spellStart"/>
      <w:r>
        <w:rPr>
          <w:rStyle w:val="a5"/>
          <w:rFonts w:ascii="OpenSansRegular" w:hAnsi="OpenSansRegular"/>
          <w:color w:val="333333"/>
        </w:rPr>
        <w:t>жылғы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1 </w:t>
      </w:r>
      <w:proofErr w:type="spellStart"/>
      <w:r>
        <w:rPr>
          <w:rStyle w:val="a5"/>
          <w:rFonts w:ascii="OpenSansRegular" w:hAnsi="OpenSansRegular"/>
          <w:color w:val="333333"/>
        </w:rPr>
        <w:t>қыркүйектегі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жағдай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бойынша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Қазақстанда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өңдеу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өнеркәсібі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құрылыс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сауда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көлік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және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қоймалау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тамақтану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ақпарат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және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байланыс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қаржы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және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сақтандыру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қызметі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денсаулық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сақтау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, </w:t>
      </w:r>
      <w:proofErr w:type="spellStart"/>
      <w:r>
        <w:rPr>
          <w:rStyle w:val="a5"/>
          <w:rFonts w:ascii="OpenSansRegular" w:hAnsi="OpenSansRegular"/>
          <w:color w:val="333333"/>
        </w:rPr>
        <w:t>жылжымайтын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мүлік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сияқты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салаларда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бірлескен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меншік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нысанындағы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21 компания </w:t>
      </w:r>
      <w:proofErr w:type="spellStart"/>
      <w:r>
        <w:rPr>
          <w:rStyle w:val="a5"/>
          <w:rFonts w:ascii="OpenSansRegular" w:hAnsi="OpenSansRegular"/>
          <w:color w:val="333333"/>
        </w:rPr>
        <w:t>және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шетелдік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</w:t>
      </w:r>
      <w:proofErr w:type="spellStart"/>
      <w:r>
        <w:rPr>
          <w:rStyle w:val="a5"/>
          <w:rFonts w:ascii="OpenSansRegular" w:hAnsi="OpenSansRegular"/>
          <w:color w:val="333333"/>
        </w:rPr>
        <w:t>қатысуы</w:t>
      </w:r>
      <w:proofErr w:type="spellEnd"/>
      <w:r>
        <w:rPr>
          <w:rStyle w:val="a5"/>
          <w:rFonts w:ascii="OpenSansRegular" w:hAnsi="OpenSansRegular"/>
          <w:color w:val="333333"/>
        </w:rPr>
        <w:t xml:space="preserve"> бар 21 компания </w:t>
      </w:r>
      <w:proofErr w:type="spellStart"/>
      <w:r>
        <w:rPr>
          <w:rStyle w:val="a5"/>
          <w:rFonts w:ascii="OpenSansRegular" w:hAnsi="OpenSansRegular"/>
          <w:color w:val="333333"/>
        </w:rPr>
        <w:t>тіркелген</w:t>
      </w:r>
      <w:proofErr w:type="spellEnd"/>
      <w:r>
        <w:rPr>
          <w:rStyle w:val="a5"/>
          <w:rFonts w:ascii="OpenSansRegular" w:hAnsi="OpenSansRegular"/>
          <w:color w:val="333333"/>
        </w:rPr>
        <w:t>.</w:t>
      </w:r>
    </w:p>
    <w:p w14:paraId="3A17906D" w14:textId="77777777" w:rsidR="00054969" w:rsidRDefault="00054969" w:rsidP="00054969">
      <w:pPr>
        <w:ind w:left="3600" w:firstLine="720"/>
        <w:jc w:val="both"/>
        <w:rPr>
          <w:b/>
          <w:bCs/>
          <w:sz w:val="28"/>
          <w:szCs w:val="28"/>
          <w:lang w:val="ru-RU"/>
        </w:rPr>
      </w:pPr>
      <w:r w:rsidRPr="0005496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Дәріскер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Молдахан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Абдраев</w:t>
      </w:r>
      <w:proofErr w:type="spellEnd"/>
    </w:p>
    <w:p w14:paraId="4F36EC22" w14:textId="77777777" w:rsidR="00904457" w:rsidRPr="00904457" w:rsidRDefault="00904457" w:rsidP="00571A16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4457" w:rsidRPr="0090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33"/>
    <w:rsid w:val="00054969"/>
    <w:rsid w:val="000B78F0"/>
    <w:rsid w:val="00113CBA"/>
    <w:rsid w:val="0026709F"/>
    <w:rsid w:val="00273E33"/>
    <w:rsid w:val="002A7357"/>
    <w:rsid w:val="002B1C46"/>
    <w:rsid w:val="0035505D"/>
    <w:rsid w:val="003821C5"/>
    <w:rsid w:val="00422D3C"/>
    <w:rsid w:val="004E5900"/>
    <w:rsid w:val="00571A16"/>
    <w:rsid w:val="0068077B"/>
    <w:rsid w:val="00686A57"/>
    <w:rsid w:val="00727A9B"/>
    <w:rsid w:val="0081174C"/>
    <w:rsid w:val="00904457"/>
    <w:rsid w:val="009F038F"/>
    <w:rsid w:val="00A9392A"/>
    <w:rsid w:val="00B7092A"/>
    <w:rsid w:val="00BE46A2"/>
    <w:rsid w:val="00C2750F"/>
    <w:rsid w:val="00C41268"/>
    <w:rsid w:val="00D05EAC"/>
    <w:rsid w:val="00D42D95"/>
    <w:rsid w:val="00D7578B"/>
    <w:rsid w:val="00D8116D"/>
    <w:rsid w:val="00D81566"/>
    <w:rsid w:val="00F54787"/>
    <w:rsid w:val="00F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8694"/>
  <w15:chartTrackingRefBased/>
  <w15:docId w15:val="{0E710F71-E2FE-42FB-9B86-ED1234F5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A57"/>
    <w:rPr>
      <w:b/>
      <w:bCs/>
    </w:rPr>
  </w:style>
  <w:style w:type="paragraph" w:styleId="a4">
    <w:name w:val="Normal (Web)"/>
    <w:basedOn w:val="a"/>
    <w:uiPriority w:val="99"/>
    <w:semiHidden/>
    <w:unhideWhenUsed/>
    <w:rsid w:val="0090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5">
    <w:name w:val="Emphasis"/>
    <w:basedOn w:val="a0"/>
    <w:uiPriority w:val="20"/>
    <w:qFormat/>
    <w:rsid w:val="00904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30</cp:revision>
  <dcterms:created xsi:type="dcterms:W3CDTF">2024-01-19T12:59:00Z</dcterms:created>
  <dcterms:modified xsi:type="dcterms:W3CDTF">2024-04-17T17:47:00Z</dcterms:modified>
</cp:coreProperties>
</file>